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77E" w:rsidRDefault="00C717C4" w:rsidP="0033277E">
      <w:pPr>
        <w:pStyle w:val="NoSpacing"/>
        <w:jc w:val="center"/>
        <w:rPr>
          <w:b/>
          <w:sz w:val="32"/>
          <w:szCs w:val="32"/>
          <w:u w:val="single"/>
        </w:rPr>
      </w:pPr>
      <w:r>
        <w:rPr>
          <w:b/>
          <w:sz w:val="32"/>
          <w:szCs w:val="32"/>
          <w:u w:val="single"/>
        </w:rPr>
        <w:t>(8</w:t>
      </w:r>
      <w:r w:rsidR="004B3F9B">
        <w:rPr>
          <w:b/>
          <w:sz w:val="32"/>
          <w:szCs w:val="32"/>
          <w:u w:val="single"/>
        </w:rPr>
        <w:t xml:space="preserve">) </w:t>
      </w:r>
      <w:r>
        <w:rPr>
          <w:b/>
          <w:sz w:val="32"/>
          <w:szCs w:val="32"/>
          <w:u w:val="single"/>
        </w:rPr>
        <w:t>Animal Rights</w:t>
      </w:r>
      <w:r w:rsidR="00163BAA">
        <w:rPr>
          <w:b/>
          <w:sz w:val="32"/>
          <w:szCs w:val="32"/>
          <w:u w:val="single"/>
        </w:rPr>
        <w:t xml:space="preserve"> (Feinberg)</w:t>
      </w:r>
    </w:p>
    <w:p w:rsidR="002B77CC" w:rsidRPr="009E095D" w:rsidRDefault="009E095D" w:rsidP="0033277E">
      <w:pPr>
        <w:pStyle w:val="NoSpacing"/>
        <w:jc w:val="center"/>
        <w:rPr>
          <w:b/>
          <w:szCs w:val="32"/>
          <w:u w:val="single"/>
        </w:rPr>
      </w:pPr>
      <w:proofErr w:type="gramStart"/>
      <w:r w:rsidRPr="009E095D">
        <w:rPr>
          <w:b/>
          <w:szCs w:val="32"/>
          <w:u w:val="single"/>
        </w:rPr>
        <w:t>p.94-102</w:t>
      </w:r>
      <w:proofErr w:type="gramEnd"/>
    </w:p>
    <w:p w:rsidR="00DF7659" w:rsidRPr="00371831" w:rsidRDefault="00C717C4" w:rsidP="00DF7659">
      <w:pPr>
        <w:pStyle w:val="NoSpacing"/>
        <w:rPr>
          <w:u w:val="single"/>
        </w:rPr>
      </w:pPr>
      <w:r>
        <w:rPr>
          <w:u w:val="single"/>
        </w:rPr>
        <w:t>26</w:t>
      </w:r>
      <w:r w:rsidR="00DF7659" w:rsidRPr="00371831">
        <w:rPr>
          <w:u w:val="single"/>
        </w:rPr>
        <w:t>/02/2010</w:t>
      </w:r>
    </w:p>
    <w:p w:rsidR="006438A0" w:rsidRPr="00397513" w:rsidRDefault="006438A0" w:rsidP="006438A0">
      <w:pPr>
        <w:pStyle w:val="NoSpacing"/>
        <w:numPr>
          <w:ilvl w:val="0"/>
          <w:numId w:val="6"/>
        </w:numPr>
        <w:ind w:left="426" w:hanging="426"/>
        <w:jc w:val="both"/>
        <w:rPr>
          <w:szCs w:val="24"/>
          <w:u w:val="single"/>
        </w:rPr>
      </w:pPr>
      <w:r w:rsidRPr="00163BAA">
        <w:rPr>
          <w:b/>
          <w:szCs w:val="24"/>
          <w:u w:val="single"/>
        </w:rPr>
        <w:t>Joel Feinberg</w:t>
      </w:r>
      <w:r w:rsidRPr="00397513">
        <w:rPr>
          <w:szCs w:val="24"/>
          <w:u w:val="single"/>
        </w:rPr>
        <w:t xml:space="preserve"> “The rights of animals and unborn generations”</w:t>
      </w:r>
    </w:p>
    <w:p w:rsidR="006438A0" w:rsidRDefault="006438A0" w:rsidP="006438A0">
      <w:pPr>
        <w:pStyle w:val="NoSpacing"/>
        <w:numPr>
          <w:ilvl w:val="0"/>
          <w:numId w:val="6"/>
        </w:numPr>
        <w:ind w:left="426" w:hanging="426"/>
        <w:jc w:val="both"/>
        <w:rPr>
          <w:szCs w:val="24"/>
        </w:rPr>
      </w:pPr>
      <w:r>
        <w:rPr>
          <w:szCs w:val="24"/>
        </w:rPr>
        <w:t xml:space="preserve">Joel Feinberg discusses 2 basic ethical concepts – </w:t>
      </w:r>
      <w:r w:rsidRPr="00C92BE3">
        <w:rPr>
          <w:b/>
          <w:szCs w:val="24"/>
        </w:rPr>
        <w:t>right</w:t>
      </w:r>
      <w:r>
        <w:rPr>
          <w:szCs w:val="24"/>
        </w:rPr>
        <w:t xml:space="preserve"> and </w:t>
      </w:r>
      <w:r w:rsidRPr="00C92BE3">
        <w:rPr>
          <w:b/>
          <w:szCs w:val="24"/>
        </w:rPr>
        <w:t>interest</w:t>
      </w:r>
      <w:r>
        <w:rPr>
          <w:szCs w:val="24"/>
        </w:rPr>
        <w:t xml:space="preserve">, and applies them to different types of organisms and individuals </w:t>
      </w:r>
      <w:r w:rsidRPr="00163BAA">
        <w:rPr>
          <w:szCs w:val="24"/>
          <w:highlight w:val="yellow"/>
        </w:rPr>
        <w:t>in order to determine who or what has rights and why</w:t>
      </w:r>
      <w:r>
        <w:rPr>
          <w:szCs w:val="24"/>
        </w:rPr>
        <w:t>, which will lead to a better understanding of the concept of right.</w:t>
      </w:r>
    </w:p>
    <w:p w:rsidR="006438A0" w:rsidRDefault="006438A0" w:rsidP="006438A0">
      <w:pPr>
        <w:pStyle w:val="NoSpacing"/>
        <w:numPr>
          <w:ilvl w:val="0"/>
          <w:numId w:val="6"/>
        </w:numPr>
        <w:ind w:left="426" w:hanging="426"/>
        <w:jc w:val="both"/>
        <w:rPr>
          <w:szCs w:val="24"/>
        </w:rPr>
      </w:pPr>
      <w:r>
        <w:rPr>
          <w:szCs w:val="24"/>
        </w:rPr>
        <w:t>Feinberg argues that to have a right is to have a claim to something and against someone, the recognition of which could be used to protect one’s legal rights or one’s moral rights, in which case we appeal to the enlightened conscience.</w:t>
      </w:r>
    </w:p>
    <w:p w:rsidR="006438A0" w:rsidRDefault="006438A0" w:rsidP="006438A0">
      <w:pPr>
        <w:pStyle w:val="NoSpacing"/>
        <w:numPr>
          <w:ilvl w:val="0"/>
          <w:numId w:val="6"/>
        </w:numPr>
        <w:ind w:left="426" w:hanging="426"/>
        <w:jc w:val="both"/>
        <w:rPr>
          <w:szCs w:val="24"/>
        </w:rPr>
      </w:pPr>
      <w:r>
        <w:rPr>
          <w:szCs w:val="24"/>
        </w:rPr>
        <w:t>Feinberg looks at the rights of 7 main groups: individual animals, vegetables, whole species, dead persons, human vegetables, fetuses and future generations.</w:t>
      </w:r>
    </w:p>
    <w:p w:rsidR="006438A0" w:rsidRDefault="006438A0" w:rsidP="006438A0">
      <w:pPr>
        <w:pStyle w:val="NoSpacing"/>
        <w:numPr>
          <w:ilvl w:val="0"/>
          <w:numId w:val="12"/>
        </w:numPr>
        <w:jc w:val="both"/>
        <w:rPr>
          <w:szCs w:val="24"/>
        </w:rPr>
      </w:pPr>
      <w:r w:rsidRPr="00A45557">
        <w:rPr>
          <w:b/>
          <w:szCs w:val="24"/>
        </w:rPr>
        <w:t>Individual animals</w:t>
      </w:r>
      <w:r>
        <w:rPr>
          <w:szCs w:val="24"/>
        </w:rPr>
        <w:t>: there are legal rules against cruelty and meaningless killing of animals, but this does not solve the problem whether individual animals have rights or not.</w:t>
      </w:r>
    </w:p>
    <w:p w:rsidR="006438A0" w:rsidRDefault="006438A0" w:rsidP="006438A0">
      <w:pPr>
        <w:pStyle w:val="NoSpacing"/>
        <w:numPr>
          <w:ilvl w:val="0"/>
          <w:numId w:val="10"/>
        </w:numPr>
        <w:jc w:val="both"/>
        <w:rPr>
          <w:szCs w:val="24"/>
        </w:rPr>
      </w:pPr>
      <w:r w:rsidRPr="00A45557">
        <w:rPr>
          <w:szCs w:val="24"/>
        </w:rPr>
        <w:t>The author concludes that what the law</w:t>
      </w:r>
      <w:r>
        <w:rPr>
          <w:szCs w:val="24"/>
        </w:rPr>
        <w:t xml:space="preserve"> reflects is that we have duties </w:t>
      </w:r>
      <w:r>
        <w:rPr>
          <w:i/>
          <w:szCs w:val="24"/>
        </w:rPr>
        <w:t>regarding</w:t>
      </w:r>
      <w:r>
        <w:rPr>
          <w:szCs w:val="24"/>
        </w:rPr>
        <w:t xml:space="preserve"> animals but not necessarily </w:t>
      </w:r>
      <w:r>
        <w:rPr>
          <w:i/>
          <w:szCs w:val="24"/>
        </w:rPr>
        <w:t>to</w:t>
      </w:r>
      <w:r>
        <w:rPr>
          <w:szCs w:val="24"/>
        </w:rPr>
        <w:t xml:space="preserve"> animals. The reason is that </w:t>
      </w:r>
      <w:r w:rsidRPr="00444B36">
        <w:rPr>
          <w:szCs w:val="24"/>
          <w:highlight w:val="yellow"/>
        </w:rPr>
        <w:t>animals are not genuine moral agents</w:t>
      </w:r>
      <w:r w:rsidR="00444B36">
        <w:rPr>
          <w:szCs w:val="24"/>
        </w:rPr>
        <w:t>, w</w:t>
      </w:r>
      <w:r>
        <w:rPr>
          <w:szCs w:val="24"/>
        </w:rPr>
        <w:t>hich means that animals do not have real rights and duties in the same way that humans have them.</w:t>
      </w:r>
    </w:p>
    <w:p w:rsidR="006438A0" w:rsidRDefault="006438A0" w:rsidP="006438A0">
      <w:pPr>
        <w:pStyle w:val="NoSpacing"/>
        <w:numPr>
          <w:ilvl w:val="0"/>
          <w:numId w:val="10"/>
        </w:numPr>
        <w:jc w:val="both"/>
        <w:rPr>
          <w:szCs w:val="24"/>
        </w:rPr>
      </w:pPr>
      <w:r>
        <w:rPr>
          <w:szCs w:val="24"/>
        </w:rPr>
        <w:t>Let us explore the possibility that animals do not have rights and duties. The common reason to deny rights to animals is that they are intellectually incompetent, in other words, it cannot be reasoned with animals. And therefore, they cannot claim their own rights by making a motion, or appearing in court on their own. What is even more, animals do not understand whether any of their rights have been violated and they cannot respond adequately to that.</w:t>
      </w:r>
    </w:p>
    <w:p w:rsidR="006438A0" w:rsidRPr="00444B36" w:rsidRDefault="006438A0" w:rsidP="006438A0">
      <w:pPr>
        <w:pStyle w:val="NoSpacing"/>
        <w:numPr>
          <w:ilvl w:val="0"/>
          <w:numId w:val="10"/>
        </w:numPr>
        <w:jc w:val="both"/>
        <w:rPr>
          <w:color w:val="FF0000"/>
          <w:szCs w:val="24"/>
        </w:rPr>
      </w:pPr>
      <w:r w:rsidRPr="00444B36">
        <w:rPr>
          <w:color w:val="FF0000"/>
          <w:szCs w:val="24"/>
        </w:rPr>
        <w:t xml:space="preserve">Feinberg disagrees that the ability to understand your own rights and set the legal machinery toward protecting them, are </w:t>
      </w:r>
      <w:r w:rsidRPr="00444B36">
        <w:rPr>
          <w:i/>
          <w:color w:val="FF0000"/>
          <w:szCs w:val="24"/>
        </w:rPr>
        <w:t>necessary</w:t>
      </w:r>
      <w:r w:rsidRPr="00444B36">
        <w:rPr>
          <w:color w:val="FF0000"/>
          <w:szCs w:val="24"/>
        </w:rPr>
        <w:t xml:space="preserve"> for the </w:t>
      </w:r>
      <w:r w:rsidRPr="00444B36">
        <w:rPr>
          <w:i/>
          <w:color w:val="FF0000"/>
          <w:szCs w:val="24"/>
        </w:rPr>
        <w:t>possession of rights</w:t>
      </w:r>
      <w:r w:rsidRPr="00444B36">
        <w:rPr>
          <w:color w:val="FF0000"/>
          <w:szCs w:val="24"/>
        </w:rPr>
        <w:t>. If that were the case, incompetent human beings (human vegetables) and babies would be deprived of rights. (Note that Feinberg thinks that even though we seem to think that human vegetables have rights and should have rights, he believes that the assumption that they have rights is a conceptual impossibility).</w:t>
      </w:r>
    </w:p>
    <w:p w:rsidR="006438A0" w:rsidRDefault="006438A0" w:rsidP="006438A0">
      <w:pPr>
        <w:pStyle w:val="NoSpacing"/>
        <w:numPr>
          <w:ilvl w:val="0"/>
          <w:numId w:val="10"/>
        </w:numPr>
        <w:jc w:val="both"/>
        <w:rPr>
          <w:szCs w:val="24"/>
        </w:rPr>
      </w:pPr>
      <w:r>
        <w:rPr>
          <w:szCs w:val="24"/>
        </w:rPr>
        <w:t xml:space="preserve">A more sound argument that denies legal and moral rights to animals is that animals cannot press their claims on their own, but that they also cannot do that using a representative because animals are </w:t>
      </w:r>
      <w:r>
        <w:rPr>
          <w:b/>
          <w:szCs w:val="24"/>
        </w:rPr>
        <w:t>incapable of interests</w:t>
      </w:r>
      <w:r>
        <w:rPr>
          <w:szCs w:val="24"/>
        </w:rPr>
        <w:t>.</w:t>
      </w:r>
    </w:p>
    <w:p w:rsidR="006438A0" w:rsidRDefault="006438A0" w:rsidP="006438A0">
      <w:pPr>
        <w:pStyle w:val="NoSpacing"/>
        <w:numPr>
          <w:ilvl w:val="0"/>
          <w:numId w:val="10"/>
        </w:numPr>
        <w:jc w:val="both"/>
        <w:rPr>
          <w:szCs w:val="24"/>
        </w:rPr>
      </w:pPr>
      <w:r>
        <w:rPr>
          <w:szCs w:val="24"/>
        </w:rPr>
        <w:t xml:space="preserve">In this sense, animals are like mere things. Mere things have no interests of their own. In order to have </w:t>
      </w:r>
      <w:r>
        <w:rPr>
          <w:i/>
          <w:szCs w:val="24"/>
        </w:rPr>
        <w:t>interests</w:t>
      </w:r>
      <w:r>
        <w:rPr>
          <w:szCs w:val="24"/>
        </w:rPr>
        <w:t xml:space="preserve">, one has to have </w:t>
      </w:r>
      <w:proofErr w:type="spellStart"/>
      <w:r>
        <w:rPr>
          <w:szCs w:val="24"/>
        </w:rPr>
        <w:t>conative</w:t>
      </w:r>
      <w:proofErr w:type="spellEnd"/>
      <w:r>
        <w:rPr>
          <w:szCs w:val="24"/>
        </w:rPr>
        <w:t xml:space="preserve"> life, conscious wishes, desires and hopes, urges and impulses, aims and goals, direction of growth, natural fulfillment. </w:t>
      </w:r>
      <w:r w:rsidRPr="00444B36">
        <w:rPr>
          <w:color w:val="FF0000"/>
          <w:szCs w:val="24"/>
        </w:rPr>
        <w:t>In other words, interests must be compounded out of conations. Therefore, mere things have no interests that need to be protected legally or morally.</w:t>
      </w:r>
    </w:p>
    <w:p w:rsidR="006438A0" w:rsidRDefault="006438A0" w:rsidP="006438A0">
      <w:pPr>
        <w:pStyle w:val="NoSpacing"/>
        <w:numPr>
          <w:ilvl w:val="0"/>
          <w:numId w:val="10"/>
        </w:numPr>
        <w:jc w:val="both"/>
        <w:rPr>
          <w:szCs w:val="24"/>
        </w:rPr>
      </w:pPr>
      <w:r>
        <w:rPr>
          <w:szCs w:val="24"/>
        </w:rPr>
        <w:t xml:space="preserve">Feinberg agrees that there is a similarity between animals and mere things. In this sense, when we say that we value the lives of animals, what we mean is that we value them because of us, not because of them per se. </w:t>
      </w:r>
      <w:r w:rsidRPr="00630D36">
        <w:rPr>
          <w:color w:val="FF0000"/>
          <w:szCs w:val="24"/>
        </w:rPr>
        <w:t>In other words, when we make laws to protect the animal rights, we make them more for ourselves, so that we can promote the humane type of behaviour, than for the animals as such.</w:t>
      </w:r>
    </w:p>
    <w:p w:rsidR="006438A0" w:rsidRDefault="006438A0" w:rsidP="006438A0">
      <w:pPr>
        <w:pStyle w:val="NoSpacing"/>
        <w:numPr>
          <w:ilvl w:val="0"/>
          <w:numId w:val="10"/>
        </w:numPr>
        <w:jc w:val="both"/>
        <w:rPr>
          <w:szCs w:val="24"/>
        </w:rPr>
      </w:pPr>
      <w:r>
        <w:rPr>
          <w:szCs w:val="24"/>
        </w:rPr>
        <w:t xml:space="preserve">However, he thinks that </w:t>
      </w:r>
      <w:r w:rsidRPr="00444B36">
        <w:rPr>
          <w:b/>
          <w:szCs w:val="24"/>
        </w:rPr>
        <w:t>animals do have interests</w:t>
      </w:r>
      <w:r>
        <w:rPr>
          <w:szCs w:val="24"/>
        </w:rPr>
        <w:t xml:space="preserve"> in an important sense.</w:t>
      </w:r>
    </w:p>
    <w:p w:rsidR="006438A0" w:rsidRDefault="006438A0" w:rsidP="006438A0">
      <w:pPr>
        <w:pStyle w:val="NoSpacing"/>
        <w:numPr>
          <w:ilvl w:val="0"/>
          <w:numId w:val="10"/>
        </w:numPr>
        <w:jc w:val="both"/>
        <w:rPr>
          <w:szCs w:val="24"/>
        </w:rPr>
      </w:pPr>
      <w:r>
        <w:rPr>
          <w:szCs w:val="24"/>
        </w:rPr>
        <w:lastRenderedPageBreak/>
        <w:t xml:space="preserve">Many of the higher animals have appetites and </w:t>
      </w:r>
      <w:proofErr w:type="spellStart"/>
      <w:r>
        <w:rPr>
          <w:szCs w:val="24"/>
        </w:rPr>
        <w:t>conative</w:t>
      </w:r>
      <w:proofErr w:type="spellEnd"/>
      <w:r>
        <w:rPr>
          <w:szCs w:val="24"/>
        </w:rPr>
        <w:t xml:space="preserve"> urges, rudimentary purposes, the integrated satisfaction of which constitutes their welfare or their good that is worth protecting. (We can consistently treat animals as mere pests and deny </w:t>
      </w:r>
      <w:proofErr w:type="gramStart"/>
      <w:r>
        <w:rPr>
          <w:szCs w:val="24"/>
        </w:rPr>
        <w:t>them</w:t>
      </w:r>
      <w:proofErr w:type="gramEnd"/>
      <w:r w:rsidR="00444B36">
        <w:rPr>
          <w:szCs w:val="24"/>
        </w:rPr>
        <w:t xml:space="preserve"> rights or interests). It seems then</w:t>
      </w:r>
      <w:r>
        <w:rPr>
          <w:szCs w:val="24"/>
        </w:rPr>
        <w:t xml:space="preserve"> that</w:t>
      </w:r>
      <w:r w:rsidR="00444B36">
        <w:rPr>
          <w:szCs w:val="24"/>
        </w:rPr>
        <w:t>,</w:t>
      </w:r>
      <w:r>
        <w:rPr>
          <w:szCs w:val="24"/>
        </w:rPr>
        <w:t xml:space="preserve"> in general, animals are among the sorts of beings that </w:t>
      </w:r>
      <w:r>
        <w:rPr>
          <w:i/>
          <w:szCs w:val="24"/>
        </w:rPr>
        <w:t>can</w:t>
      </w:r>
      <w:r>
        <w:rPr>
          <w:szCs w:val="24"/>
        </w:rPr>
        <w:t xml:space="preserve"> have rights of some sort.</w:t>
      </w:r>
    </w:p>
    <w:p w:rsidR="006438A0" w:rsidRDefault="006438A0" w:rsidP="006438A0">
      <w:pPr>
        <w:pStyle w:val="NoSpacing"/>
        <w:numPr>
          <w:ilvl w:val="0"/>
          <w:numId w:val="10"/>
        </w:numPr>
        <w:jc w:val="both"/>
        <w:rPr>
          <w:szCs w:val="24"/>
        </w:rPr>
      </w:pPr>
      <w:r>
        <w:rPr>
          <w:szCs w:val="24"/>
        </w:rPr>
        <w:t>In this sense, there are animals (usually pets) who are beneficiaries when they are made trustees of funds and whose interests could be defended in court.</w:t>
      </w:r>
    </w:p>
    <w:p w:rsidR="006438A0" w:rsidRDefault="006438A0" w:rsidP="006438A0">
      <w:pPr>
        <w:pStyle w:val="NoSpacing"/>
        <w:numPr>
          <w:ilvl w:val="0"/>
          <w:numId w:val="10"/>
        </w:numPr>
        <w:jc w:val="both"/>
        <w:rPr>
          <w:szCs w:val="24"/>
        </w:rPr>
      </w:pPr>
      <w:r>
        <w:rPr>
          <w:szCs w:val="24"/>
        </w:rPr>
        <w:t>So, it seems that most of us, when asked whether the laws that protect animals against meaningless killing and cruelty, would think that these laws are made not only for our own conscience, but also for the animals sake. But we don’t seem to want to admit it because it is conceptually confusing to talk about animals as moral agents who have rights and duties.</w:t>
      </w:r>
    </w:p>
    <w:p w:rsidR="006438A0" w:rsidRPr="00630D36" w:rsidRDefault="006438A0" w:rsidP="006438A0">
      <w:pPr>
        <w:pStyle w:val="NoSpacing"/>
        <w:numPr>
          <w:ilvl w:val="0"/>
          <w:numId w:val="10"/>
        </w:numPr>
        <w:jc w:val="both"/>
        <w:rPr>
          <w:color w:val="FF0000"/>
          <w:szCs w:val="24"/>
        </w:rPr>
      </w:pPr>
      <w:r w:rsidRPr="00630D36">
        <w:rPr>
          <w:color w:val="FF0000"/>
          <w:szCs w:val="24"/>
        </w:rPr>
        <w:t>Thus, a being that can have rights is one that has interests and could be represented; one that is capable of being a beneficiary in his own person.</w:t>
      </w:r>
    </w:p>
    <w:p w:rsidR="006438A0" w:rsidRDefault="006438A0" w:rsidP="006438A0">
      <w:pPr>
        <w:pStyle w:val="NoSpacing"/>
        <w:numPr>
          <w:ilvl w:val="0"/>
          <w:numId w:val="12"/>
        </w:numPr>
        <w:jc w:val="both"/>
        <w:rPr>
          <w:szCs w:val="24"/>
        </w:rPr>
      </w:pPr>
      <w:r>
        <w:rPr>
          <w:b/>
          <w:szCs w:val="24"/>
        </w:rPr>
        <w:t>Vegetables</w:t>
      </w:r>
      <w:r>
        <w:rPr>
          <w:szCs w:val="24"/>
        </w:rPr>
        <w:t>: we discovered that</w:t>
      </w:r>
      <w:r w:rsidR="006D0A88">
        <w:rPr>
          <w:szCs w:val="24"/>
        </w:rPr>
        <w:t xml:space="preserve"> interests are linked to desires</w:t>
      </w:r>
      <w:r>
        <w:rPr>
          <w:szCs w:val="24"/>
        </w:rPr>
        <w:t xml:space="preserve">, needs and aims, which </w:t>
      </w:r>
      <w:proofErr w:type="gramStart"/>
      <w:r>
        <w:rPr>
          <w:szCs w:val="24"/>
        </w:rPr>
        <w:t>means</w:t>
      </w:r>
      <w:proofErr w:type="gramEnd"/>
      <w:r>
        <w:rPr>
          <w:szCs w:val="24"/>
        </w:rPr>
        <w:t xml:space="preserve"> that they presuppose at least a </w:t>
      </w:r>
      <w:r w:rsidRPr="006D0A88">
        <w:rPr>
          <w:b/>
          <w:szCs w:val="24"/>
        </w:rPr>
        <w:t>rudimentary cognitive equipment</w:t>
      </w:r>
      <w:r>
        <w:rPr>
          <w:szCs w:val="24"/>
        </w:rPr>
        <w:t xml:space="preserve"> or cognitive awareness. Then, it seems that vegetables cannot have interests and then, they cannot have rights.</w:t>
      </w:r>
    </w:p>
    <w:p w:rsidR="006438A0" w:rsidRDefault="006438A0" w:rsidP="006438A0">
      <w:pPr>
        <w:pStyle w:val="NoSpacing"/>
        <w:numPr>
          <w:ilvl w:val="0"/>
          <w:numId w:val="10"/>
        </w:numPr>
        <w:jc w:val="both"/>
        <w:rPr>
          <w:szCs w:val="24"/>
        </w:rPr>
      </w:pPr>
      <w:r>
        <w:rPr>
          <w:szCs w:val="24"/>
        </w:rPr>
        <w:t>Feinberg’s conclusion is that vegetables, unlike animals, cannot have rights. However, he is aware of a certain c</w:t>
      </w:r>
      <w:r w:rsidRPr="00B52CE1">
        <w:rPr>
          <w:szCs w:val="24"/>
        </w:rPr>
        <w:t>onceptual confusion when it comes to the rights of vegetables.</w:t>
      </w:r>
    </w:p>
    <w:p w:rsidR="006438A0" w:rsidRDefault="006438A0" w:rsidP="006438A0">
      <w:pPr>
        <w:pStyle w:val="NoSpacing"/>
        <w:numPr>
          <w:ilvl w:val="0"/>
          <w:numId w:val="10"/>
        </w:numPr>
        <w:jc w:val="both"/>
        <w:rPr>
          <w:szCs w:val="24"/>
        </w:rPr>
      </w:pPr>
      <w:r>
        <w:rPr>
          <w:szCs w:val="24"/>
        </w:rPr>
        <w:t>First, we often confuse the needs and desires that plants have for sunshine and nutrients for needs and desires similar to higher animals or even humans’ needs and desires. The need that a plant has for sunshine and nutrients is so that the plant can survive. But the value that we ascribe to it (ethical or aesthetical), is purely human. In other words, for Feinberg</w:t>
      </w:r>
      <w:r w:rsidR="006D0A88">
        <w:rPr>
          <w:szCs w:val="24"/>
        </w:rPr>
        <w:t>,</w:t>
      </w:r>
      <w:r>
        <w:rPr>
          <w:szCs w:val="24"/>
        </w:rPr>
        <w:t xml:space="preserve"> vegetables do not have interests outside of human interests, and therefore, they do not have rights and duties.</w:t>
      </w:r>
    </w:p>
    <w:p w:rsidR="006438A0" w:rsidRPr="00337363" w:rsidRDefault="006438A0" w:rsidP="006438A0">
      <w:pPr>
        <w:pStyle w:val="NoSpacing"/>
        <w:numPr>
          <w:ilvl w:val="0"/>
          <w:numId w:val="10"/>
        </w:numPr>
        <w:jc w:val="both"/>
        <w:rPr>
          <w:szCs w:val="24"/>
        </w:rPr>
      </w:pPr>
      <w:proofErr w:type="gramStart"/>
      <w:r>
        <w:rPr>
          <w:szCs w:val="24"/>
        </w:rPr>
        <w:t>Another confusion</w:t>
      </w:r>
      <w:proofErr w:type="gramEnd"/>
      <w:r>
        <w:rPr>
          <w:szCs w:val="24"/>
        </w:rPr>
        <w:t xml:space="preserve"> with vegetables’ rights comes from the use of language. We use language metaphorically more often than we think. So, when we talk about plants that are flourishing under someone’s care, we often mean that they look good from our point of view (their flowers look pretty, etc.). In its original meaning, to flourish means to have flowers. But we started using it as a metaphor to mean ‘get better’, ‘thrive’, ‘progress’, etc. Then, we brought the metaphor that we use in a human context back to vegetables, and with this, we created a full-blown confusion.</w:t>
      </w:r>
    </w:p>
    <w:p w:rsidR="006438A0" w:rsidRDefault="006438A0" w:rsidP="006438A0">
      <w:pPr>
        <w:pStyle w:val="NoSpacing"/>
        <w:numPr>
          <w:ilvl w:val="0"/>
          <w:numId w:val="12"/>
        </w:numPr>
        <w:jc w:val="both"/>
        <w:rPr>
          <w:szCs w:val="24"/>
        </w:rPr>
      </w:pPr>
      <w:r w:rsidRPr="003D4C6C">
        <w:rPr>
          <w:b/>
          <w:szCs w:val="24"/>
        </w:rPr>
        <w:t>Whole species:</w:t>
      </w:r>
      <w:r>
        <w:rPr>
          <w:b/>
          <w:szCs w:val="24"/>
        </w:rPr>
        <w:t xml:space="preserve"> </w:t>
      </w:r>
      <w:r w:rsidRPr="003D4C6C">
        <w:rPr>
          <w:szCs w:val="24"/>
        </w:rPr>
        <w:t>when comes to</w:t>
      </w:r>
      <w:r w:rsidR="006D0A88">
        <w:rPr>
          <w:szCs w:val="24"/>
        </w:rPr>
        <w:t xml:space="preserve"> the rights and interests of wh</w:t>
      </w:r>
      <w:r w:rsidRPr="003D4C6C">
        <w:rPr>
          <w:szCs w:val="24"/>
        </w:rPr>
        <w:t xml:space="preserve">ole species, as opposed to individual animals, we run into a </w:t>
      </w:r>
      <w:r w:rsidRPr="003D4C6C">
        <w:rPr>
          <w:i/>
          <w:szCs w:val="24"/>
        </w:rPr>
        <w:t>paradox</w:t>
      </w:r>
      <w:r>
        <w:rPr>
          <w:b/>
          <w:szCs w:val="24"/>
        </w:rPr>
        <w:t xml:space="preserve">. </w:t>
      </w:r>
      <w:r>
        <w:rPr>
          <w:szCs w:val="24"/>
        </w:rPr>
        <w:t xml:space="preserve">Animal species cannot have beliefs that are associated with interests, and therefore, they cannot have rights. But it seems that the preservation of a whole species, say, the species of Siberian tigers, might be </w:t>
      </w:r>
      <w:r>
        <w:rPr>
          <w:i/>
          <w:szCs w:val="24"/>
        </w:rPr>
        <w:t>morally</w:t>
      </w:r>
      <w:r>
        <w:rPr>
          <w:szCs w:val="24"/>
        </w:rPr>
        <w:t xml:space="preserve"> more important than the preservation of an individual Siberian tiger.</w:t>
      </w:r>
    </w:p>
    <w:p w:rsidR="006438A0" w:rsidRDefault="00630D36" w:rsidP="006D0A88">
      <w:pPr>
        <w:pStyle w:val="NoSpacing"/>
        <w:numPr>
          <w:ilvl w:val="0"/>
          <w:numId w:val="10"/>
        </w:numPr>
        <w:jc w:val="both"/>
        <w:rPr>
          <w:szCs w:val="24"/>
        </w:rPr>
      </w:pPr>
      <w:r>
        <w:rPr>
          <w:szCs w:val="24"/>
        </w:rPr>
        <w:t>Still, Feinbe</w:t>
      </w:r>
      <w:r w:rsidR="006438A0" w:rsidRPr="003D4C6C">
        <w:rPr>
          <w:szCs w:val="24"/>
        </w:rPr>
        <w:t>rg argues, the interests of whole species are human interests. We, humans, feel an obligation to protect whole species, especially the endangered ones, because we feel we have an obligation to the future (human) generations.</w:t>
      </w:r>
    </w:p>
    <w:p w:rsidR="006438A0" w:rsidRDefault="006438A0" w:rsidP="006438A0">
      <w:pPr>
        <w:pStyle w:val="NoSpacing"/>
        <w:numPr>
          <w:ilvl w:val="0"/>
          <w:numId w:val="6"/>
        </w:numPr>
        <w:ind w:left="426" w:hanging="426"/>
        <w:jc w:val="both"/>
        <w:rPr>
          <w:szCs w:val="24"/>
        </w:rPr>
      </w:pPr>
      <w:r w:rsidRPr="006D0A88">
        <w:rPr>
          <w:szCs w:val="24"/>
          <w:u w:val="single"/>
        </w:rPr>
        <w:t>Note</w:t>
      </w:r>
      <w:r>
        <w:rPr>
          <w:szCs w:val="24"/>
        </w:rPr>
        <w:t xml:space="preserve">: there is an important difference between whole animal species and </w:t>
      </w:r>
      <w:r>
        <w:rPr>
          <w:i/>
          <w:szCs w:val="24"/>
        </w:rPr>
        <w:t xml:space="preserve">corporate entities, </w:t>
      </w:r>
      <w:r>
        <w:rPr>
          <w:szCs w:val="24"/>
        </w:rPr>
        <w:t>for example.</w:t>
      </w:r>
    </w:p>
    <w:p w:rsidR="006438A0" w:rsidRDefault="006438A0" w:rsidP="006438A0">
      <w:pPr>
        <w:pStyle w:val="NoSpacing"/>
        <w:numPr>
          <w:ilvl w:val="0"/>
          <w:numId w:val="9"/>
        </w:numPr>
        <w:jc w:val="both"/>
        <w:rPr>
          <w:szCs w:val="24"/>
        </w:rPr>
      </w:pPr>
      <w:r>
        <w:rPr>
          <w:szCs w:val="24"/>
        </w:rPr>
        <w:lastRenderedPageBreak/>
        <w:t xml:space="preserve">We often talk of </w:t>
      </w:r>
      <w:r>
        <w:rPr>
          <w:i/>
          <w:szCs w:val="24"/>
        </w:rPr>
        <w:t xml:space="preserve">corporate interests and rights. </w:t>
      </w:r>
      <w:r>
        <w:rPr>
          <w:szCs w:val="24"/>
        </w:rPr>
        <w:t xml:space="preserve"> However, unlike biological species, a corporation/ institution/ has rules, or bylaws, because it is composed of human beings that create and administer the rules. </w:t>
      </w:r>
    </w:p>
    <w:p w:rsidR="006438A0" w:rsidRDefault="006438A0" w:rsidP="006438A0">
      <w:pPr>
        <w:pStyle w:val="NoSpacing"/>
        <w:numPr>
          <w:ilvl w:val="0"/>
          <w:numId w:val="9"/>
        </w:numPr>
        <w:jc w:val="both"/>
        <w:rPr>
          <w:szCs w:val="24"/>
        </w:rPr>
      </w:pPr>
      <w:r>
        <w:rPr>
          <w:szCs w:val="24"/>
        </w:rPr>
        <w:t xml:space="preserve">That’s why we can talk about the interests and rights of an institution or a corporation, but not about the interest or right of an animal species. </w:t>
      </w:r>
    </w:p>
    <w:p w:rsidR="006438A0" w:rsidRDefault="006438A0" w:rsidP="006438A0">
      <w:pPr>
        <w:pStyle w:val="NoSpacing"/>
        <w:numPr>
          <w:ilvl w:val="0"/>
          <w:numId w:val="6"/>
        </w:numPr>
        <w:ind w:left="426" w:hanging="426"/>
        <w:jc w:val="both"/>
        <w:rPr>
          <w:szCs w:val="24"/>
        </w:rPr>
      </w:pPr>
      <w:r w:rsidRPr="00B16ACC">
        <w:rPr>
          <w:szCs w:val="24"/>
          <w:u w:val="single"/>
        </w:rPr>
        <w:t>Conclusion</w:t>
      </w:r>
      <w:r>
        <w:rPr>
          <w:szCs w:val="24"/>
        </w:rPr>
        <w:t xml:space="preserve">: it seems that for Feinberg the concept of </w:t>
      </w:r>
      <w:r w:rsidRPr="00B16ACC">
        <w:rPr>
          <w:b/>
          <w:szCs w:val="24"/>
        </w:rPr>
        <w:t>right</w:t>
      </w:r>
      <w:r>
        <w:rPr>
          <w:szCs w:val="24"/>
        </w:rPr>
        <w:t xml:space="preserve"> is tied to the concept of </w:t>
      </w:r>
      <w:r w:rsidRPr="00B16ACC">
        <w:rPr>
          <w:b/>
          <w:szCs w:val="24"/>
        </w:rPr>
        <w:t>interest</w:t>
      </w:r>
      <w:r>
        <w:rPr>
          <w:szCs w:val="24"/>
        </w:rPr>
        <w:t xml:space="preserve">. In other words, we understand rights in terms of interests. And </w:t>
      </w:r>
      <w:r w:rsidRPr="00B16ACC">
        <w:rPr>
          <w:szCs w:val="24"/>
          <w:u w:val="single"/>
        </w:rPr>
        <w:t>interest</w:t>
      </w:r>
      <w:r w:rsidR="00630D36" w:rsidRPr="00B16ACC">
        <w:rPr>
          <w:szCs w:val="24"/>
          <w:u w:val="single"/>
        </w:rPr>
        <w:t>s</w:t>
      </w:r>
      <w:r w:rsidR="00630D36">
        <w:rPr>
          <w:szCs w:val="24"/>
        </w:rPr>
        <w:t xml:space="preserve"> are</w:t>
      </w:r>
      <w:r>
        <w:rPr>
          <w:szCs w:val="24"/>
        </w:rPr>
        <w:t xml:space="preserve"> defined as a conscious desire, need, hope, belief, etc. In other words, only higher animals and humans seem to have interests in the full sens</w:t>
      </w:r>
      <w:r w:rsidR="00B16ACC">
        <w:rPr>
          <w:szCs w:val="24"/>
        </w:rPr>
        <w:t>e of the word, and therefore, (</w:t>
      </w:r>
      <w:r>
        <w:rPr>
          <w:szCs w:val="24"/>
        </w:rPr>
        <w:t>full-fledged)</w:t>
      </w:r>
    </w:p>
    <w:p w:rsidR="00B16ACC" w:rsidRDefault="006438A0" w:rsidP="006438A0">
      <w:pPr>
        <w:pStyle w:val="NoSpacing"/>
        <w:numPr>
          <w:ilvl w:val="0"/>
          <w:numId w:val="6"/>
        </w:numPr>
        <w:ind w:left="426" w:hanging="426"/>
        <w:jc w:val="both"/>
        <w:rPr>
          <w:szCs w:val="24"/>
        </w:rPr>
      </w:pPr>
      <w:r w:rsidRPr="008654D0">
        <w:rPr>
          <w:szCs w:val="24"/>
          <w:u w:val="single"/>
        </w:rPr>
        <w:t>Tw</w:t>
      </w:r>
      <w:r w:rsidR="00630D36">
        <w:rPr>
          <w:szCs w:val="24"/>
          <w:u w:val="single"/>
        </w:rPr>
        <w:t>o potential weaknesses of Feinbe</w:t>
      </w:r>
      <w:r w:rsidRPr="008654D0">
        <w:rPr>
          <w:szCs w:val="24"/>
          <w:u w:val="single"/>
        </w:rPr>
        <w:t>rg’s argument</w:t>
      </w:r>
      <w:r w:rsidR="00B16ACC">
        <w:rPr>
          <w:szCs w:val="24"/>
        </w:rPr>
        <w:t xml:space="preserve">: </w:t>
      </w:r>
    </w:p>
    <w:p w:rsidR="006438A0" w:rsidRPr="008654D0" w:rsidRDefault="006438A0" w:rsidP="00B16ACC">
      <w:pPr>
        <w:pStyle w:val="NoSpacing"/>
        <w:numPr>
          <w:ilvl w:val="0"/>
          <w:numId w:val="9"/>
        </w:numPr>
        <w:jc w:val="both"/>
        <w:rPr>
          <w:szCs w:val="24"/>
        </w:rPr>
      </w:pPr>
      <w:r w:rsidRPr="008654D0">
        <w:rPr>
          <w:szCs w:val="24"/>
          <w:u w:val="single"/>
        </w:rPr>
        <w:t>First</w:t>
      </w:r>
      <w:r w:rsidRPr="008654D0">
        <w:rPr>
          <w:szCs w:val="24"/>
        </w:rPr>
        <w:t>, he argues that it is better to interpret rights in terms of interests, as opposed to intellectual ca</w:t>
      </w:r>
      <w:r w:rsidR="00B16ACC">
        <w:rPr>
          <w:szCs w:val="24"/>
        </w:rPr>
        <w:t>pacity to understand and reason.</w:t>
      </w:r>
      <w:r w:rsidRPr="008654D0">
        <w:rPr>
          <w:szCs w:val="24"/>
        </w:rPr>
        <w:t xml:space="preserve"> But the definition of interest seems to presuppose some, however, rudim</w:t>
      </w:r>
      <w:r w:rsidR="00B16ACC">
        <w:rPr>
          <w:szCs w:val="24"/>
        </w:rPr>
        <w:t>entary level of intelligence (</w:t>
      </w:r>
      <w:r w:rsidRPr="008654D0">
        <w:rPr>
          <w:szCs w:val="24"/>
        </w:rPr>
        <w:t xml:space="preserve">consciousness, awareness). And this is precisely why he thinks that vegetables do not have rights. </w:t>
      </w:r>
    </w:p>
    <w:p w:rsidR="006438A0" w:rsidRDefault="00630D36" w:rsidP="006438A0">
      <w:pPr>
        <w:pStyle w:val="NoSpacing"/>
        <w:numPr>
          <w:ilvl w:val="0"/>
          <w:numId w:val="9"/>
        </w:numPr>
        <w:jc w:val="both"/>
        <w:rPr>
          <w:szCs w:val="24"/>
        </w:rPr>
      </w:pPr>
      <w:r>
        <w:rPr>
          <w:szCs w:val="24"/>
        </w:rPr>
        <w:t>Therefore, it seems that Feinbe</w:t>
      </w:r>
      <w:r w:rsidR="006438A0">
        <w:rPr>
          <w:szCs w:val="24"/>
        </w:rPr>
        <w:t>rg’s argument about rights did not go much further than the argument that he thought he was improving upon.</w:t>
      </w:r>
    </w:p>
    <w:p w:rsidR="006438A0" w:rsidRPr="0079344D" w:rsidRDefault="006438A0" w:rsidP="006438A0">
      <w:pPr>
        <w:pStyle w:val="NoSpacing"/>
        <w:numPr>
          <w:ilvl w:val="0"/>
          <w:numId w:val="9"/>
        </w:numPr>
        <w:jc w:val="both"/>
        <w:rPr>
          <w:szCs w:val="24"/>
          <w:u w:val="single"/>
        </w:rPr>
      </w:pPr>
      <w:r w:rsidRPr="00083A0B">
        <w:rPr>
          <w:szCs w:val="24"/>
          <w:u w:val="single"/>
        </w:rPr>
        <w:t>Second</w:t>
      </w:r>
      <w:r>
        <w:rPr>
          <w:szCs w:val="24"/>
        </w:rPr>
        <w:t>, he puts all animals in the same gro</w:t>
      </w:r>
      <w:r w:rsidR="00B16ACC">
        <w:rPr>
          <w:szCs w:val="24"/>
        </w:rPr>
        <w:t xml:space="preserve">up when </w:t>
      </w:r>
      <w:proofErr w:type="gramStart"/>
      <w:r w:rsidR="00B16ACC">
        <w:rPr>
          <w:szCs w:val="24"/>
        </w:rPr>
        <w:t>clearly,</w:t>
      </w:r>
      <w:proofErr w:type="gramEnd"/>
      <w:r>
        <w:rPr>
          <w:szCs w:val="24"/>
        </w:rPr>
        <w:t xml:space="preserve"> we cannot treat </w:t>
      </w:r>
      <w:r>
        <w:rPr>
          <w:i/>
          <w:szCs w:val="24"/>
        </w:rPr>
        <w:t>all</w:t>
      </w:r>
      <w:r w:rsidR="00B16ACC">
        <w:rPr>
          <w:szCs w:val="24"/>
        </w:rPr>
        <w:t xml:space="preserve"> animals the same way</w:t>
      </w:r>
      <w:r>
        <w:rPr>
          <w:szCs w:val="24"/>
        </w:rPr>
        <w:t xml:space="preserve"> if we follow the criterion for having moral rights that he proposes. </w:t>
      </w:r>
    </w:p>
    <w:p w:rsidR="008E4525" w:rsidRPr="008E4525" w:rsidRDefault="008E4525" w:rsidP="00371831">
      <w:pPr>
        <w:pStyle w:val="NoSpacing"/>
      </w:pPr>
    </w:p>
    <w:sectPr w:rsidR="008E4525" w:rsidRPr="008E4525" w:rsidSect="001E2F5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55DB2"/>
    <w:multiLevelType w:val="hybridMultilevel"/>
    <w:tmpl w:val="685E3BC6"/>
    <w:lvl w:ilvl="0" w:tplc="4232EEF2">
      <w:numFmt w:val="bullet"/>
      <w:lvlText w:val="-"/>
      <w:lvlJc w:val="left"/>
      <w:pPr>
        <w:ind w:left="786" w:hanging="360"/>
      </w:pPr>
      <w:rPr>
        <w:rFonts w:ascii="Times New Roman" w:eastAsiaTheme="minorHAnsi" w:hAnsi="Times New Roman" w:cs="Times New Roman" w:hint="default"/>
        <w:b w:val="0"/>
      </w:rPr>
    </w:lvl>
    <w:lvl w:ilvl="1" w:tplc="10090003" w:tentative="1">
      <w:start w:val="1"/>
      <w:numFmt w:val="bullet"/>
      <w:lvlText w:val="o"/>
      <w:lvlJc w:val="left"/>
      <w:pPr>
        <w:ind w:left="1506" w:hanging="360"/>
      </w:pPr>
      <w:rPr>
        <w:rFonts w:ascii="Courier New" w:hAnsi="Courier New" w:cs="Courier New" w:hint="default"/>
      </w:rPr>
    </w:lvl>
    <w:lvl w:ilvl="2" w:tplc="10090005" w:tentative="1">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1">
    <w:nsid w:val="05EC6106"/>
    <w:multiLevelType w:val="hybridMultilevel"/>
    <w:tmpl w:val="D01EBCA2"/>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0DF35F35"/>
    <w:multiLevelType w:val="hybridMultilevel"/>
    <w:tmpl w:val="18F86AF8"/>
    <w:lvl w:ilvl="0" w:tplc="F2345130">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3">
    <w:nsid w:val="169E5F94"/>
    <w:multiLevelType w:val="hybridMultilevel"/>
    <w:tmpl w:val="4538056C"/>
    <w:lvl w:ilvl="0" w:tplc="A1DCDDDE">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4">
    <w:nsid w:val="268F77ED"/>
    <w:multiLevelType w:val="hybridMultilevel"/>
    <w:tmpl w:val="7B8ADD7E"/>
    <w:lvl w:ilvl="0" w:tplc="1DD4D518">
      <w:numFmt w:val="bullet"/>
      <w:lvlText w:val=""/>
      <w:lvlJc w:val="left"/>
      <w:pPr>
        <w:ind w:left="1146" w:hanging="360"/>
      </w:pPr>
      <w:rPr>
        <w:rFonts w:ascii="Wingdings" w:eastAsiaTheme="minorHAnsi" w:hAnsi="Wingdings" w:cs="Times New Roman" w:hint="default"/>
        <w:b w:val="0"/>
      </w:rPr>
    </w:lvl>
    <w:lvl w:ilvl="1" w:tplc="10090003" w:tentative="1">
      <w:start w:val="1"/>
      <w:numFmt w:val="bullet"/>
      <w:lvlText w:val="o"/>
      <w:lvlJc w:val="left"/>
      <w:pPr>
        <w:ind w:left="1866" w:hanging="360"/>
      </w:pPr>
      <w:rPr>
        <w:rFonts w:ascii="Courier New" w:hAnsi="Courier New" w:cs="Courier New" w:hint="default"/>
      </w:rPr>
    </w:lvl>
    <w:lvl w:ilvl="2" w:tplc="10090005" w:tentative="1">
      <w:start w:val="1"/>
      <w:numFmt w:val="bullet"/>
      <w:lvlText w:val=""/>
      <w:lvlJc w:val="left"/>
      <w:pPr>
        <w:ind w:left="2586" w:hanging="360"/>
      </w:pPr>
      <w:rPr>
        <w:rFonts w:ascii="Wingdings" w:hAnsi="Wingdings" w:hint="default"/>
      </w:rPr>
    </w:lvl>
    <w:lvl w:ilvl="3" w:tplc="10090001" w:tentative="1">
      <w:start w:val="1"/>
      <w:numFmt w:val="bullet"/>
      <w:lvlText w:val=""/>
      <w:lvlJc w:val="left"/>
      <w:pPr>
        <w:ind w:left="3306" w:hanging="360"/>
      </w:pPr>
      <w:rPr>
        <w:rFonts w:ascii="Symbol" w:hAnsi="Symbol" w:hint="default"/>
      </w:rPr>
    </w:lvl>
    <w:lvl w:ilvl="4" w:tplc="10090003" w:tentative="1">
      <w:start w:val="1"/>
      <w:numFmt w:val="bullet"/>
      <w:lvlText w:val="o"/>
      <w:lvlJc w:val="left"/>
      <w:pPr>
        <w:ind w:left="4026" w:hanging="360"/>
      </w:pPr>
      <w:rPr>
        <w:rFonts w:ascii="Courier New" w:hAnsi="Courier New" w:cs="Courier New" w:hint="default"/>
      </w:rPr>
    </w:lvl>
    <w:lvl w:ilvl="5" w:tplc="10090005" w:tentative="1">
      <w:start w:val="1"/>
      <w:numFmt w:val="bullet"/>
      <w:lvlText w:val=""/>
      <w:lvlJc w:val="left"/>
      <w:pPr>
        <w:ind w:left="4746" w:hanging="360"/>
      </w:pPr>
      <w:rPr>
        <w:rFonts w:ascii="Wingdings" w:hAnsi="Wingdings" w:hint="default"/>
      </w:rPr>
    </w:lvl>
    <w:lvl w:ilvl="6" w:tplc="10090001" w:tentative="1">
      <w:start w:val="1"/>
      <w:numFmt w:val="bullet"/>
      <w:lvlText w:val=""/>
      <w:lvlJc w:val="left"/>
      <w:pPr>
        <w:ind w:left="5466" w:hanging="360"/>
      </w:pPr>
      <w:rPr>
        <w:rFonts w:ascii="Symbol" w:hAnsi="Symbol" w:hint="default"/>
      </w:rPr>
    </w:lvl>
    <w:lvl w:ilvl="7" w:tplc="10090003" w:tentative="1">
      <w:start w:val="1"/>
      <w:numFmt w:val="bullet"/>
      <w:lvlText w:val="o"/>
      <w:lvlJc w:val="left"/>
      <w:pPr>
        <w:ind w:left="6186" w:hanging="360"/>
      </w:pPr>
      <w:rPr>
        <w:rFonts w:ascii="Courier New" w:hAnsi="Courier New" w:cs="Courier New" w:hint="default"/>
      </w:rPr>
    </w:lvl>
    <w:lvl w:ilvl="8" w:tplc="10090005" w:tentative="1">
      <w:start w:val="1"/>
      <w:numFmt w:val="bullet"/>
      <w:lvlText w:val=""/>
      <w:lvlJc w:val="left"/>
      <w:pPr>
        <w:ind w:left="6906" w:hanging="360"/>
      </w:pPr>
      <w:rPr>
        <w:rFonts w:ascii="Wingdings" w:hAnsi="Wingdings" w:hint="default"/>
      </w:rPr>
    </w:lvl>
  </w:abstractNum>
  <w:abstractNum w:abstractNumId="5">
    <w:nsid w:val="4CDF4F49"/>
    <w:multiLevelType w:val="hybridMultilevel"/>
    <w:tmpl w:val="E7368D6C"/>
    <w:lvl w:ilvl="0" w:tplc="10090001">
      <w:start w:val="1"/>
      <w:numFmt w:val="bullet"/>
      <w:lvlText w:val=""/>
      <w:lvlJc w:val="left"/>
      <w:pPr>
        <w:ind w:left="1440" w:hanging="360"/>
      </w:pPr>
      <w:rPr>
        <w:rFonts w:ascii="Symbol" w:hAnsi="Symbol" w:hint="default"/>
      </w:rPr>
    </w:lvl>
    <w:lvl w:ilvl="1" w:tplc="10090003">
      <w:start w:val="1"/>
      <w:numFmt w:val="bullet"/>
      <w:lvlText w:val="o"/>
      <w:lvlJc w:val="left"/>
      <w:pPr>
        <w:ind w:left="2160" w:hanging="360"/>
      </w:pPr>
      <w:rPr>
        <w:rFonts w:ascii="Courier New" w:hAnsi="Courier New" w:cs="Courier New" w:hint="default"/>
      </w:rPr>
    </w:lvl>
    <w:lvl w:ilvl="2" w:tplc="10090005">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
    <w:nsid w:val="4EB40EFD"/>
    <w:multiLevelType w:val="hybridMultilevel"/>
    <w:tmpl w:val="5C20ABB6"/>
    <w:lvl w:ilvl="0" w:tplc="10090001">
      <w:start w:val="1"/>
      <w:numFmt w:val="bullet"/>
      <w:lvlText w:val=""/>
      <w:lvlJc w:val="left"/>
      <w:pPr>
        <w:ind w:left="108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539E12E1"/>
    <w:multiLevelType w:val="hybridMultilevel"/>
    <w:tmpl w:val="3C563E36"/>
    <w:lvl w:ilvl="0" w:tplc="FDA68392">
      <w:start w:val="1"/>
      <w:numFmt w:val="decimal"/>
      <w:lvlText w:val="%1)"/>
      <w:lvlJc w:val="left"/>
      <w:pPr>
        <w:ind w:left="720" w:hanging="360"/>
      </w:pPr>
      <w:rPr>
        <w:rFonts w:hint="default"/>
        <w:i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53A81F47"/>
    <w:multiLevelType w:val="hybridMultilevel"/>
    <w:tmpl w:val="67826180"/>
    <w:lvl w:ilvl="0" w:tplc="9B56B258">
      <w:numFmt w:val="bullet"/>
      <w:lvlText w:val="-"/>
      <w:lvlJc w:val="left"/>
      <w:pPr>
        <w:ind w:left="720" w:hanging="360"/>
      </w:pPr>
      <w:rPr>
        <w:rFonts w:ascii="Times New Roman" w:eastAsia="Calibri" w:hAnsi="Times New Roman" w:cs="Times New Roman" w:hint="default"/>
      </w:rPr>
    </w:lvl>
    <w:lvl w:ilvl="1" w:tplc="10090005">
      <w:start w:val="1"/>
      <w:numFmt w:val="bullet"/>
      <w:lvlText w:val=""/>
      <w:lvlJc w:val="left"/>
      <w:pPr>
        <w:ind w:left="1440" w:hanging="360"/>
      </w:pPr>
      <w:rPr>
        <w:rFonts w:ascii="Wingdings" w:hAnsi="Wingdings"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61F239B9"/>
    <w:multiLevelType w:val="hybridMultilevel"/>
    <w:tmpl w:val="6F22F988"/>
    <w:lvl w:ilvl="0" w:tplc="AA389E26">
      <w:numFmt w:val="bullet"/>
      <w:lvlText w:val=""/>
      <w:lvlJc w:val="left"/>
      <w:pPr>
        <w:ind w:left="1080" w:hanging="360"/>
      </w:pPr>
      <w:rPr>
        <w:rFonts w:ascii="Wingdings" w:eastAsia="Calibri" w:hAnsi="Wingdings" w:cs="Times New Roman" w:hint="default"/>
      </w:rPr>
    </w:lvl>
    <w:lvl w:ilvl="1" w:tplc="10090005">
      <w:start w:val="1"/>
      <w:numFmt w:val="bullet"/>
      <w:lvlText w:val=""/>
      <w:lvlJc w:val="left"/>
      <w:pPr>
        <w:ind w:left="1800" w:hanging="360"/>
      </w:pPr>
      <w:rPr>
        <w:rFonts w:ascii="Wingdings" w:hAnsi="Wingdings"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nsid w:val="71354974"/>
    <w:multiLevelType w:val="hybridMultilevel"/>
    <w:tmpl w:val="6BF87F34"/>
    <w:lvl w:ilvl="0" w:tplc="76840C9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abstractNum w:abstractNumId="11">
    <w:nsid w:val="75FC0F58"/>
    <w:multiLevelType w:val="hybridMultilevel"/>
    <w:tmpl w:val="E52C7A58"/>
    <w:lvl w:ilvl="0" w:tplc="D27EB7C8">
      <w:start w:val="1"/>
      <w:numFmt w:val="decimal"/>
      <w:lvlText w:val="%1)"/>
      <w:lvlJc w:val="left"/>
      <w:pPr>
        <w:ind w:left="786" w:hanging="360"/>
      </w:pPr>
      <w:rPr>
        <w:rFonts w:hint="default"/>
      </w:rPr>
    </w:lvl>
    <w:lvl w:ilvl="1" w:tplc="10090019" w:tentative="1">
      <w:start w:val="1"/>
      <w:numFmt w:val="lowerLetter"/>
      <w:lvlText w:val="%2."/>
      <w:lvlJc w:val="left"/>
      <w:pPr>
        <w:ind w:left="1506" w:hanging="360"/>
      </w:pPr>
    </w:lvl>
    <w:lvl w:ilvl="2" w:tplc="1009001B" w:tentative="1">
      <w:start w:val="1"/>
      <w:numFmt w:val="lowerRoman"/>
      <w:lvlText w:val="%3."/>
      <w:lvlJc w:val="right"/>
      <w:pPr>
        <w:ind w:left="2226" w:hanging="180"/>
      </w:pPr>
    </w:lvl>
    <w:lvl w:ilvl="3" w:tplc="1009000F" w:tentative="1">
      <w:start w:val="1"/>
      <w:numFmt w:val="decimal"/>
      <w:lvlText w:val="%4."/>
      <w:lvlJc w:val="left"/>
      <w:pPr>
        <w:ind w:left="2946" w:hanging="360"/>
      </w:pPr>
    </w:lvl>
    <w:lvl w:ilvl="4" w:tplc="10090019" w:tentative="1">
      <w:start w:val="1"/>
      <w:numFmt w:val="lowerLetter"/>
      <w:lvlText w:val="%5."/>
      <w:lvlJc w:val="left"/>
      <w:pPr>
        <w:ind w:left="3666" w:hanging="360"/>
      </w:pPr>
    </w:lvl>
    <w:lvl w:ilvl="5" w:tplc="1009001B" w:tentative="1">
      <w:start w:val="1"/>
      <w:numFmt w:val="lowerRoman"/>
      <w:lvlText w:val="%6."/>
      <w:lvlJc w:val="right"/>
      <w:pPr>
        <w:ind w:left="4386" w:hanging="180"/>
      </w:pPr>
    </w:lvl>
    <w:lvl w:ilvl="6" w:tplc="1009000F" w:tentative="1">
      <w:start w:val="1"/>
      <w:numFmt w:val="decimal"/>
      <w:lvlText w:val="%7."/>
      <w:lvlJc w:val="left"/>
      <w:pPr>
        <w:ind w:left="5106" w:hanging="360"/>
      </w:pPr>
    </w:lvl>
    <w:lvl w:ilvl="7" w:tplc="10090019" w:tentative="1">
      <w:start w:val="1"/>
      <w:numFmt w:val="lowerLetter"/>
      <w:lvlText w:val="%8."/>
      <w:lvlJc w:val="left"/>
      <w:pPr>
        <w:ind w:left="5826" w:hanging="360"/>
      </w:pPr>
    </w:lvl>
    <w:lvl w:ilvl="8" w:tplc="1009001B" w:tentative="1">
      <w:start w:val="1"/>
      <w:numFmt w:val="lowerRoman"/>
      <w:lvlText w:val="%9."/>
      <w:lvlJc w:val="right"/>
      <w:pPr>
        <w:ind w:left="6546" w:hanging="180"/>
      </w:pPr>
    </w:lvl>
  </w:abstractNum>
  <w:num w:numId="1">
    <w:abstractNumId w:val="8"/>
  </w:num>
  <w:num w:numId="2">
    <w:abstractNumId w:val="9"/>
  </w:num>
  <w:num w:numId="3">
    <w:abstractNumId w:val="6"/>
  </w:num>
  <w:num w:numId="4">
    <w:abstractNumId w:val="7"/>
  </w:num>
  <w:num w:numId="5">
    <w:abstractNumId w:val="1"/>
  </w:num>
  <w:num w:numId="6">
    <w:abstractNumId w:val="5"/>
  </w:num>
  <w:num w:numId="7">
    <w:abstractNumId w:val="2"/>
  </w:num>
  <w:num w:numId="8">
    <w:abstractNumId w:val="10"/>
  </w:num>
  <w:num w:numId="9">
    <w:abstractNumId w:val="0"/>
  </w:num>
  <w:num w:numId="10">
    <w:abstractNumId w:val="4"/>
  </w:num>
  <w:num w:numId="11">
    <w:abstractNumId w:val="3"/>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33277E"/>
    <w:rsid w:val="000226D2"/>
    <w:rsid w:val="00066984"/>
    <w:rsid w:val="00086143"/>
    <w:rsid w:val="000C2E92"/>
    <w:rsid w:val="000F1C9F"/>
    <w:rsid w:val="00151B47"/>
    <w:rsid w:val="00163BAA"/>
    <w:rsid w:val="001A452F"/>
    <w:rsid w:val="001E2F54"/>
    <w:rsid w:val="002452FC"/>
    <w:rsid w:val="002463C4"/>
    <w:rsid w:val="0025727F"/>
    <w:rsid w:val="002B77CC"/>
    <w:rsid w:val="0033277E"/>
    <w:rsid w:val="00364E87"/>
    <w:rsid w:val="00371831"/>
    <w:rsid w:val="00397513"/>
    <w:rsid w:val="003C7A70"/>
    <w:rsid w:val="00444B36"/>
    <w:rsid w:val="004B3F9B"/>
    <w:rsid w:val="004B6624"/>
    <w:rsid w:val="00630D36"/>
    <w:rsid w:val="006438A0"/>
    <w:rsid w:val="006D0A88"/>
    <w:rsid w:val="008E4525"/>
    <w:rsid w:val="009D2AAD"/>
    <w:rsid w:val="009E095D"/>
    <w:rsid w:val="00A63BD3"/>
    <w:rsid w:val="00A92889"/>
    <w:rsid w:val="00B16ACC"/>
    <w:rsid w:val="00B85070"/>
    <w:rsid w:val="00BD7146"/>
    <w:rsid w:val="00C717C4"/>
    <w:rsid w:val="00D02FF3"/>
    <w:rsid w:val="00DF7659"/>
    <w:rsid w:val="00E442C1"/>
    <w:rsid w:val="00E9043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52F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77E"/>
    <w:pPr>
      <w:spacing w:after="0" w:line="240" w:lineRule="auto"/>
    </w:pPr>
  </w:style>
  <w:style w:type="paragraph" w:styleId="ListParagraph">
    <w:name w:val="List Paragraph"/>
    <w:basedOn w:val="Normal"/>
    <w:uiPriority w:val="34"/>
    <w:qFormat/>
    <w:rsid w:val="00371831"/>
    <w:pPr>
      <w:ind w:left="720"/>
      <w:contextualSpacing/>
    </w:pPr>
    <w:rPr>
      <w:rFonts w:asciiTheme="minorHAnsi" w:eastAsiaTheme="minorHAnsi" w:hAnsiTheme="minorHAnsi" w:cstheme="minorBidi"/>
      <w:sz w:val="22"/>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1191</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9</cp:revision>
  <dcterms:created xsi:type="dcterms:W3CDTF">2010-03-19T20:18:00Z</dcterms:created>
  <dcterms:modified xsi:type="dcterms:W3CDTF">2010-04-10T19:10:00Z</dcterms:modified>
</cp:coreProperties>
</file>